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EAD" w:rsidRPr="004E4EAD" w:rsidRDefault="004E4EAD" w:rsidP="004E4E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E4EAD">
        <w:rPr>
          <w:rFonts w:ascii="Times New Roman" w:eastAsia="Calibri" w:hAnsi="Times New Roman" w:cs="Times New Roman"/>
          <w:b/>
          <w:sz w:val="28"/>
        </w:rPr>
        <w:t xml:space="preserve">ОБОБЩЕННЫЕ ИТОГИ </w:t>
      </w:r>
    </w:p>
    <w:p w:rsidR="004E4EAD" w:rsidRPr="004E4EAD" w:rsidRDefault="004E4EAD" w:rsidP="004E4E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E4EAD">
        <w:rPr>
          <w:rFonts w:ascii="Times New Roman" w:eastAsia="Calibri" w:hAnsi="Times New Roman" w:cs="Times New Roman"/>
          <w:b/>
          <w:sz w:val="28"/>
        </w:rPr>
        <w:t xml:space="preserve">рассмотрения анкет по оценке эффективности и полезности </w:t>
      </w:r>
    </w:p>
    <w:p w:rsidR="004E4EAD" w:rsidRPr="004E4EAD" w:rsidRDefault="004E4EAD" w:rsidP="004E4EA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</w:rPr>
      </w:pPr>
      <w:r w:rsidRPr="004E4EAD">
        <w:rPr>
          <w:rFonts w:ascii="Times New Roman" w:eastAsia="Calibri" w:hAnsi="Times New Roman" w:cs="Times New Roman"/>
          <w:b/>
          <w:sz w:val="28"/>
        </w:rPr>
        <w:t xml:space="preserve">публичных обсуждений правоприменительной практики </w:t>
      </w:r>
    </w:p>
    <w:p w:rsidR="004E4EAD" w:rsidRPr="004E4EAD" w:rsidRDefault="004E4EAD" w:rsidP="004E4EA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E4EAD">
        <w:rPr>
          <w:rFonts w:ascii="Times New Roman" w:eastAsia="Calibri" w:hAnsi="Times New Roman" w:cs="Times New Roman"/>
          <w:b/>
          <w:sz w:val="28"/>
        </w:rPr>
        <w:t xml:space="preserve">Северо-Уральского </w:t>
      </w:r>
      <w:r w:rsidRPr="004E4EAD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управления Федеральной службы по экологическому, технологическому и атомному надзору </w:t>
      </w:r>
    </w:p>
    <w:p w:rsidR="004E4EAD" w:rsidRPr="004E4EAD" w:rsidRDefault="004E4EAD" w:rsidP="004E4EA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</w:rPr>
      </w:pPr>
      <w:r w:rsidRPr="004E4EAD">
        <w:rPr>
          <w:rFonts w:ascii="Times New Roman" w:eastAsia="Calibri" w:hAnsi="Times New Roman" w:cs="Times New Roman"/>
          <w:b/>
          <w:sz w:val="28"/>
          <w:szCs w:val="28"/>
        </w:rPr>
        <w:t xml:space="preserve">в г.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Тюмени </w:t>
      </w:r>
      <w:r w:rsidR="007D0164">
        <w:rPr>
          <w:rFonts w:ascii="Times New Roman" w:eastAsia="Calibri" w:hAnsi="Times New Roman" w:cs="Times New Roman"/>
          <w:b/>
          <w:sz w:val="28"/>
          <w:szCs w:val="28"/>
        </w:rPr>
        <w:t>18.03.2026</w:t>
      </w:r>
    </w:p>
    <w:p w:rsidR="004E4EAD" w:rsidRPr="004E4EAD" w:rsidRDefault="004E4EAD" w:rsidP="004E4EA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В анкеты по оценке эффективности и полезности публичных обсуждений правоприменительной практики </w:t>
      </w:r>
      <w:r w:rsidRPr="004E4EAD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="007D0164">
        <w:rPr>
          <w:rFonts w:ascii="Times New Roman" w:eastAsia="Calibri" w:hAnsi="Times New Roman" w:cs="Times New Roman"/>
          <w:sz w:val="28"/>
          <w:szCs w:val="28"/>
        </w:rPr>
        <w:t>18 марта 2026</w:t>
      </w:r>
      <w:r w:rsidRPr="004E4EAD">
        <w:rPr>
          <w:rFonts w:ascii="Times New Roman" w:eastAsia="Calibri" w:hAnsi="Times New Roman" w:cs="Times New Roman"/>
          <w:sz w:val="28"/>
          <w:szCs w:val="28"/>
        </w:rPr>
        <w:t xml:space="preserve"> года было включено </w:t>
      </w:r>
      <w:r w:rsidR="006E60C1">
        <w:rPr>
          <w:rFonts w:ascii="Times New Roman" w:eastAsia="Calibri" w:hAnsi="Times New Roman" w:cs="Times New Roman"/>
          <w:sz w:val="28"/>
          <w:szCs w:val="28"/>
        </w:rPr>
        <w:t>7</w:t>
      </w:r>
      <w:r w:rsidRPr="004E4EAD">
        <w:rPr>
          <w:rFonts w:ascii="Times New Roman" w:eastAsia="Calibri" w:hAnsi="Times New Roman" w:cs="Times New Roman"/>
          <w:sz w:val="28"/>
          <w:szCs w:val="28"/>
        </w:rPr>
        <w:t xml:space="preserve"> вопросов и справочная информация об участнике публичного слушания, сформулированных таким образом, чтобы получить возможность оценить результаты проведенного мероприятия, при этом сократив</w:t>
      </w:r>
      <w:r w:rsidRPr="004E4EAD">
        <w:rPr>
          <w:rFonts w:ascii="Times New Roman" w:eastAsia="Calibri" w:hAnsi="Times New Roman" w:cs="Times New Roman"/>
          <w:sz w:val="28"/>
        </w:rPr>
        <w:t xml:space="preserve"> временные затраты респондентов на заполнение анкеты и избежав отказов участников публичных обсуждений от заполнения анкет по причине трудоемкости данного действия.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EAD">
        <w:rPr>
          <w:rFonts w:ascii="Times New Roman" w:eastAsia="Calibri" w:hAnsi="Times New Roman" w:cs="Times New Roman"/>
          <w:sz w:val="28"/>
          <w:szCs w:val="28"/>
        </w:rPr>
        <w:t>В анкеты (форма прилагается) включены следующие вопросы:</w:t>
      </w:r>
    </w:p>
    <w:p w:rsidR="004E4EAD" w:rsidRPr="004E4EAD" w:rsidRDefault="004E4EAD" w:rsidP="004E4EAD">
      <w:pPr>
        <w:widowControl w:val="0"/>
        <w:numPr>
          <w:ilvl w:val="0"/>
          <w:numId w:val="1"/>
        </w:numPr>
        <w:tabs>
          <w:tab w:val="left" w:pos="69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Источник информации, из которого участники узнали о мероприятии</w:t>
      </w:r>
    </w:p>
    <w:p w:rsidR="004E4EAD" w:rsidRPr="004E4EAD" w:rsidRDefault="004E4EAD" w:rsidP="004E4EAD">
      <w:pPr>
        <w:widowControl w:val="0"/>
        <w:numPr>
          <w:ilvl w:val="0"/>
          <w:numId w:val="1"/>
        </w:numPr>
        <w:shd w:val="clear" w:color="auto" w:fill="FFFFFF"/>
        <w:tabs>
          <w:tab w:val="left" w:pos="72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Оценка по 5-ти бальной шкале насколько проведенное мероприятие соответствовало ожиданиям участника.</w:t>
      </w:r>
    </w:p>
    <w:p w:rsidR="004E4EAD" w:rsidRPr="004E4EAD" w:rsidRDefault="004E4EAD" w:rsidP="004E4EAD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Об участии в публичном обсуждении проектов докладов.</w:t>
      </w:r>
    </w:p>
    <w:p w:rsidR="004E4EAD" w:rsidRPr="004E4EAD" w:rsidRDefault="004E4EAD" w:rsidP="004E4EAD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О посещении подобных мероприятий в будущем.</w:t>
      </w:r>
    </w:p>
    <w:p w:rsidR="004E4EAD" w:rsidRPr="004E4EAD" w:rsidRDefault="004E4EAD" w:rsidP="004E4EAD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Предложения по совершенствованию организации и проведения подобных мероприятий</w:t>
      </w:r>
    </w:p>
    <w:p w:rsidR="004E4EAD" w:rsidRPr="004E4EAD" w:rsidRDefault="004E4EAD" w:rsidP="004E4EAD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</w:rPr>
      </w:pPr>
      <w:proofErr w:type="spellStart"/>
      <w:r w:rsidRPr="004E4EAD">
        <w:rPr>
          <w:rFonts w:ascii="Times New Roman" w:eastAsia="Calibri" w:hAnsi="Times New Roman" w:cs="Times New Roman"/>
          <w:sz w:val="28"/>
        </w:rPr>
        <w:t>Справочно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>: информация об участнике, сфере деятельности организации.</w:t>
      </w:r>
    </w:p>
    <w:p w:rsidR="004E4EAD" w:rsidRPr="004E4EAD" w:rsidRDefault="004E4EAD" w:rsidP="004E4EAD">
      <w:pPr>
        <w:spacing w:after="0" w:line="240" w:lineRule="auto"/>
        <w:ind w:left="567"/>
        <w:jc w:val="both"/>
        <w:outlineLvl w:val="0"/>
        <w:rPr>
          <w:rFonts w:ascii="Times New Roman" w:eastAsia="Calibri" w:hAnsi="Times New Roman" w:cs="Times New Roman"/>
          <w:sz w:val="18"/>
        </w:rPr>
      </w:pPr>
    </w:p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В мероприятии участвовали </w:t>
      </w:r>
      <w:r w:rsidR="00572D50">
        <w:rPr>
          <w:rFonts w:ascii="Times New Roman" w:eastAsia="Calibri" w:hAnsi="Times New Roman" w:cs="Times New Roman"/>
          <w:sz w:val="28"/>
        </w:rPr>
        <w:t>92</w:t>
      </w:r>
      <w:r w:rsidRPr="004E4EAD">
        <w:rPr>
          <w:rFonts w:ascii="Times New Roman" w:eastAsia="Calibri" w:hAnsi="Times New Roman" w:cs="Times New Roman"/>
          <w:sz w:val="28"/>
        </w:rPr>
        <w:t xml:space="preserve"> человек, всего по окончании мероприятия поступило </w:t>
      </w:r>
      <w:r w:rsidR="00572D50">
        <w:rPr>
          <w:rFonts w:ascii="Times New Roman" w:eastAsia="Calibri" w:hAnsi="Times New Roman" w:cs="Times New Roman"/>
          <w:sz w:val="28"/>
        </w:rPr>
        <w:t>81</w:t>
      </w:r>
      <w:r w:rsidRPr="004E4EAD">
        <w:rPr>
          <w:rFonts w:ascii="Times New Roman" w:eastAsia="Calibri" w:hAnsi="Times New Roman" w:cs="Times New Roman"/>
          <w:sz w:val="28"/>
        </w:rPr>
        <w:t xml:space="preserve"> заполненных анкет от участников публичных обсуждений (далее – участники). 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1) Блок вопросов об источнике информации, из которого участники узнали                  о мероприятии включал четыре вопроса, характеризующих информацию                                  о проведении публичного слушания.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Информацию о проведении публичного слушания распределилась следующим образом: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- просмотрев пресс-релиз на официальном сайте </w:t>
      </w:r>
      <w:proofErr w:type="spellStart"/>
      <w:r w:rsidRPr="004E4EAD">
        <w:rPr>
          <w:rFonts w:ascii="Times New Roman" w:eastAsia="Calibri" w:hAnsi="Times New Roman" w:cs="Times New Roman"/>
          <w:sz w:val="28"/>
        </w:rPr>
        <w:t>Ростехнадзора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 xml:space="preserve"> (Северо-Уральского управления </w:t>
      </w:r>
      <w:proofErr w:type="spellStart"/>
      <w:r w:rsidRPr="004E4EAD">
        <w:rPr>
          <w:rFonts w:ascii="Times New Roman" w:eastAsia="Calibri" w:hAnsi="Times New Roman" w:cs="Times New Roman"/>
          <w:sz w:val="28"/>
        </w:rPr>
        <w:t>Ростехнадзора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 xml:space="preserve">) в сети «Интернет» - </w:t>
      </w:r>
      <w:r w:rsidR="00572D50">
        <w:rPr>
          <w:rFonts w:ascii="Times New Roman" w:eastAsia="Calibri" w:hAnsi="Times New Roman" w:cs="Times New Roman"/>
          <w:sz w:val="28"/>
        </w:rPr>
        <w:t>40</w:t>
      </w:r>
      <w:r w:rsidRPr="004E4EAD">
        <w:rPr>
          <w:rFonts w:ascii="Times New Roman" w:eastAsia="Calibri" w:hAnsi="Times New Roman" w:cs="Times New Roman"/>
          <w:sz w:val="28"/>
        </w:rPr>
        <w:t>%;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- получили уведомления о проведении мероприятия от </w:t>
      </w:r>
      <w:proofErr w:type="spellStart"/>
      <w:r w:rsidRPr="004E4EAD">
        <w:rPr>
          <w:rFonts w:ascii="Times New Roman" w:eastAsia="Calibri" w:hAnsi="Times New Roman" w:cs="Times New Roman"/>
          <w:sz w:val="28"/>
        </w:rPr>
        <w:t>Ростехнадзора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 xml:space="preserve"> (Северо-Уральского управления </w:t>
      </w:r>
      <w:proofErr w:type="spellStart"/>
      <w:r w:rsidRPr="004E4EAD">
        <w:rPr>
          <w:rFonts w:ascii="Times New Roman" w:eastAsia="Calibri" w:hAnsi="Times New Roman" w:cs="Times New Roman"/>
          <w:sz w:val="28"/>
        </w:rPr>
        <w:t>Ростехнадзора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>) – 5</w:t>
      </w:r>
      <w:r w:rsidR="00572D50">
        <w:rPr>
          <w:rFonts w:ascii="Times New Roman" w:eastAsia="Calibri" w:hAnsi="Times New Roman" w:cs="Times New Roman"/>
          <w:sz w:val="28"/>
        </w:rPr>
        <w:t>5</w:t>
      </w:r>
      <w:r w:rsidRPr="004E4EAD">
        <w:rPr>
          <w:rFonts w:ascii="Times New Roman" w:eastAsia="Calibri" w:hAnsi="Times New Roman" w:cs="Times New Roman"/>
          <w:sz w:val="28"/>
        </w:rPr>
        <w:t>%;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- из средств массовой информации – 0</w:t>
      </w:r>
      <w:proofErr w:type="gramStart"/>
      <w:r w:rsidRPr="004E4EAD">
        <w:rPr>
          <w:rFonts w:ascii="Times New Roman" w:eastAsia="Calibri" w:hAnsi="Times New Roman" w:cs="Times New Roman"/>
          <w:sz w:val="28"/>
        </w:rPr>
        <w:t>% ;</w:t>
      </w:r>
      <w:proofErr w:type="gramEnd"/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- из других источников (в основном от руководства предприятия) – 5%.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2) Также респондентам было предложено оценить проведенное мероприятие по пятибалльной шкале по следующим критериям: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E4EAD">
        <w:rPr>
          <w:rFonts w:ascii="Times New Roman" w:eastAsia="Calibri" w:hAnsi="Times New Roman" w:cs="Times New Roman"/>
          <w:sz w:val="28"/>
          <w:szCs w:val="28"/>
        </w:rPr>
        <w:t>- «Тематическая направленность»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E4EAD">
        <w:rPr>
          <w:rFonts w:ascii="Times New Roman" w:eastAsia="Calibri" w:hAnsi="Times New Roman" w:cs="Times New Roman"/>
          <w:sz w:val="28"/>
          <w:szCs w:val="28"/>
        </w:rPr>
        <w:t>- «Эффективность доведения информации»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E4EAD">
        <w:rPr>
          <w:rFonts w:ascii="Times New Roman" w:eastAsia="Calibri" w:hAnsi="Times New Roman" w:cs="Times New Roman"/>
          <w:sz w:val="28"/>
          <w:szCs w:val="28"/>
        </w:rPr>
        <w:t>- «Полезность информации»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E4EAD">
        <w:rPr>
          <w:rFonts w:ascii="Times New Roman" w:eastAsia="Calibri" w:hAnsi="Times New Roman" w:cs="Times New Roman"/>
          <w:sz w:val="28"/>
          <w:szCs w:val="28"/>
        </w:rPr>
        <w:t>- «Организация мероприятия».</w:t>
      </w:r>
    </w:p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bCs/>
          <w:sz w:val="28"/>
        </w:rPr>
        <w:lastRenderedPageBreak/>
        <w:t>По критерию «</w:t>
      </w:r>
      <w:r w:rsidRPr="004E4EAD">
        <w:rPr>
          <w:rFonts w:ascii="Times New Roman" w:eastAsia="Calibri" w:hAnsi="Times New Roman" w:cs="Times New Roman"/>
          <w:sz w:val="28"/>
        </w:rPr>
        <w:t>Тематическая направленность» мероприятие было оценено следующим образом: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4E4EAD" w:rsidRPr="004E4EAD" w:rsidTr="001E5DF7">
        <w:trPr>
          <w:jc w:val="center"/>
        </w:trPr>
        <w:tc>
          <w:tcPr>
            <w:tcW w:w="2824" w:type="dxa"/>
            <w:vAlign w:val="center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Баллы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Участники мероприятия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5 баллов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100%</w:t>
            </w:r>
          </w:p>
        </w:tc>
        <w:tc>
          <w:tcPr>
            <w:tcW w:w="2364" w:type="dxa"/>
          </w:tcPr>
          <w:p w:rsidR="004E4EAD" w:rsidRPr="004E4EAD" w:rsidRDefault="00572D50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92</w:t>
            </w:r>
            <w:r w:rsidR="004E4EAD" w:rsidRPr="004E4EAD">
              <w:rPr>
                <w:rFonts w:eastAsia="Calibri" w:cs="Times New Roman"/>
                <w:sz w:val="24"/>
              </w:rPr>
              <w:t xml:space="preserve"> человек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4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3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2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1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5</w:t>
            </w:r>
          </w:p>
        </w:tc>
      </w:tr>
    </w:tbl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6"/>
        </w:rPr>
      </w:pPr>
    </w:p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bCs/>
          <w:sz w:val="28"/>
        </w:rPr>
        <w:t>По критерию «</w:t>
      </w:r>
      <w:r w:rsidRPr="004E4EAD">
        <w:rPr>
          <w:rFonts w:ascii="Times New Roman" w:eastAsia="Calibri" w:hAnsi="Times New Roman" w:cs="Times New Roman"/>
          <w:sz w:val="28"/>
          <w:szCs w:val="28"/>
        </w:rPr>
        <w:t>По программе</w:t>
      </w:r>
      <w:r w:rsidRPr="004E4EAD">
        <w:rPr>
          <w:rFonts w:ascii="Times New Roman" w:eastAsia="Calibri" w:hAnsi="Times New Roman" w:cs="Times New Roman"/>
          <w:sz w:val="28"/>
        </w:rPr>
        <w:t>» мероприятие было оценено следующим образом:</w:t>
      </w:r>
    </w:p>
    <w:tbl>
      <w:tblPr>
        <w:tblStyle w:val="1"/>
        <w:tblW w:w="7547" w:type="dxa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4E4EAD" w:rsidRPr="004E4EAD" w:rsidTr="001E5DF7">
        <w:trPr>
          <w:jc w:val="center"/>
        </w:trPr>
        <w:tc>
          <w:tcPr>
            <w:tcW w:w="2824" w:type="dxa"/>
            <w:vAlign w:val="center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Баллы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Участники мероприятия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5 баллов</w:t>
            </w:r>
          </w:p>
        </w:tc>
        <w:tc>
          <w:tcPr>
            <w:tcW w:w="2359" w:type="dxa"/>
          </w:tcPr>
          <w:p w:rsidR="004E4EAD" w:rsidRPr="004E4EAD" w:rsidRDefault="00572D50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92,4</w:t>
            </w:r>
            <w:r w:rsidR="004E4EAD" w:rsidRPr="004E4EAD">
              <w:rPr>
                <w:rFonts w:eastAsia="Calibri" w:cs="Times New Roman"/>
                <w:sz w:val="24"/>
              </w:rPr>
              <w:t>%</w:t>
            </w:r>
          </w:p>
        </w:tc>
        <w:tc>
          <w:tcPr>
            <w:tcW w:w="2364" w:type="dxa"/>
          </w:tcPr>
          <w:p w:rsidR="004E4EAD" w:rsidRPr="004E4EAD" w:rsidRDefault="00572D50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85</w:t>
            </w:r>
            <w:r w:rsidR="004E4EAD" w:rsidRPr="004E4EAD">
              <w:rPr>
                <w:rFonts w:eastAsia="Calibri" w:cs="Times New Roman"/>
                <w:sz w:val="24"/>
              </w:rPr>
              <w:t xml:space="preserve"> человек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4 балла</w:t>
            </w:r>
          </w:p>
        </w:tc>
        <w:tc>
          <w:tcPr>
            <w:tcW w:w="2359" w:type="dxa"/>
          </w:tcPr>
          <w:p w:rsidR="004E4EAD" w:rsidRPr="004E4EAD" w:rsidRDefault="00572D50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7,6</w:t>
            </w:r>
            <w:r w:rsidR="004E4EAD" w:rsidRPr="004E4EAD">
              <w:rPr>
                <w:rFonts w:eastAsia="Calibri" w:cs="Times New Roman"/>
                <w:sz w:val="24"/>
              </w:rPr>
              <w:t>%</w:t>
            </w:r>
          </w:p>
        </w:tc>
        <w:tc>
          <w:tcPr>
            <w:tcW w:w="2364" w:type="dxa"/>
          </w:tcPr>
          <w:p w:rsidR="004E4EAD" w:rsidRPr="004E4EAD" w:rsidRDefault="00572D50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7</w:t>
            </w:r>
            <w:r w:rsidR="004E4EAD" w:rsidRPr="004E4EAD">
              <w:rPr>
                <w:rFonts w:eastAsia="Calibri" w:cs="Times New Roman"/>
                <w:sz w:val="24"/>
              </w:rPr>
              <w:t xml:space="preserve"> человек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3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2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1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4E4EAD" w:rsidRPr="004E4EAD" w:rsidRDefault="004E4EAD" w:rsidP="00572D50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4,</w:t>
            </w:r>
            <w:r w:rsidR="00572D50">
              <w:rPr>
                <w:rFonts w:eastAsia="Calibri" w:cs="Times New Roman"/>
                <w:bCs/>
                <w:sz w:val="24"/>
              </w:rPr>
              <w:t>9</w:t>
            </w:r>
          </w:p>
        </w:tc>
      </w:tr>
    </w:tbl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</w:rPr>
      </w:pPr>
    </w:p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 w:rsidRPr="004E4EAD">
        <w:rPr>
          <w:rFonts w:ascii="Times New Roman" w:eastAsia="Calibri" w:hAnsi="Times New Roman" w:cs="Times New Roman"/>
          <w:bCs/>
          <w:sz w:val="28"/>
        </w:rPr>
        <w:t>По критерию «</w:t>
      </w:r>
      <w:r w:rsidRPr="004E4EAD">
        <w:rPr>
          <w:rFonts w:ascii="Times New Roman" w:eastAsia="Calibri" w:hAnsi="Times New Roman" w:cs="Times New Roman"/>
          <w:sz w:val="28"/>
          <w:szCs w:val="28"/>
        </w:rPr>
        <w:t>По квалификации выступающих</w:t>
      </w:r>
      <w:r w:rsidRPr="004E4EAD">
        <w:rPr>
          <w:rFonts w:ascii="Times New Roman" w:eastAsia="Calibri" w:hAnsi="Times New Roman" w:cs="Times New Roman"/>
          <w:sz w:val="28"/>
        </w:rPr>
        <w:t>» мероприятие было оценено следующим образом: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4E4EAD" w:rsidRPr="004E4EAD" w:rsidTr="001E5DF7">
        <w:trPr>
          <w:jc w:val="center"/>
        </w:trPr>
        <w:tc>
          <w:tcPr>
            <w:tcW w:w="2824" w:type="dxa"/>
            <w:vAlign w:val="center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Баллы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Участники мероприятия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5 баллов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100%</w:t>
            </w:r>
          </w:p>
        </w:tc>
        <w:tc>
          <w:tcPr>
            <w:tcW w:w="2364" w:type="dxa"/>
          </w:tcPr>
          <w:p w:rsidR="004E4EAD" w:rsidRPr="004E4EAD" w:rsidRDefault="00572D50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92</w:t>
            </w:r>
            <w:r w:rsidR="004E4EAD" w:rsidRPr="004E4EAD">
              <w:rPr>
                <w:rFonts w:eastAsia="Calibri" w:cs="Times New Roman"/>
                <w:sz w:val="24"/>
              </w:rPr>
              <w:t xml:space="preserve"> человек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4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3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2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1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5</w:t>
            </w:r>
          </w:p>
        </w:tc>
      </w:tr>
    </w:tbl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6"/>
        </w:rPr>
      </w:pPr>
    </w:p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bCs/>
          <w:sz w:val="28"/>
        </w:rPr>
        <w:t>По критерию «</w:t>
      </w:r>
      <w:r w:rsidRPr="004E4EAD">
        <w:rPr>
          <w:rFonts w:ascii="Times New Roman" w:eastAsia="Calibri" w:hAnsi="Times New Roman" w:cs="Times New Roman"/>
          <w:sz w:val="28"/>
          <w:szCs w:val="28"/>
        </w:rPr>
        <w:t>По организации мероприятия</w:t>
      </w:r>
      <w:r w:rsidRPr="004E4EAD">
        <w:rPr>
          <w:rFonts w:ascii="Times New Roman" w:eastAsia="Calibri" w:hAnsi="Times New Roman" w:cs="Times New Roman"/>
          <w:sz w:val="28"/>
        </w:rPr>
        <w:t>» мероприятие было оценено следующим образом: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4E4EAD" w:rsidRPr="004E4EAD" w:rsidTr="001E5DF7">
        <w:trPr>
          <w:jc w:val="center"/>
        </w:trPr>
        <w:tc>
          <w:tcPr>
            <w:tcW w:w="2824" w:type="dxa"/>
            <w:vAlign w:val="center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Баллы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Участники мероприятия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5 баллов</w:t>
            </w:r>
          </w:p>
        </w:tc>
        <w:tc>
          <w:tcPr>
            <w:tcW w:w="2359" w:type="dxa"/>
          </w:tcPr>
          <w:p w:rsidR="004E4EAD" w:rsidRPr="004E4EAD" w:rsidRDefault="00572D50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86,9</w:t>
            </w:r>
            <w:r w:rsidR="004E4EAD" w:rsidRPr="004E4EAD">
              <w:rPr>
                <w:rFonts w:eastAsia="Calibri" w:cs="Times New Roman"/>
                <w:sz w:val="24"/>
              </w:rPr>
              <w:t>%</w:t>
            </w:r>
          </w:p>
        </w:tc>
        <w:tc>
          <w:tcPr>
            <w:tcW w:w="2364" w:type="dxa"/>
          </w:tcPr>
          <w:p w:rsidR="004E4EAD" w:rsidRPr="004E4EAD" w:rsidRDefault="00572D50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80</w:t>
            </w:r>
            <w:r w:rsidR="004E4EAD" w:rsidRPr="004E4EAD">
              <w:rPr>
                <w:rFonts w:eastAsia="Calibri" w:cs="Times New Roman"/>
                <w:sz w:val="24"/>
              </w:rPr>
              <w:t xml:space="preserve"> человек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4 балла</w:t>
            </w:r>
          </w:p>
        </w:tc>
        <w:tc>
          <w:tcPr>
            <w:tcW w:w="2359" w:type="dxa"/>
          </w:tcPr>
          <w:p w:rsidR="004E4EAD" w:rsidRPr="004E4EAD" w:rsidRDefault="00572D50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13,1</w:t>
            </w:r>
            <w:r w:rsidR="004E4EAD" w:rsidRPr="004E4EAD">
              <w:rPr>
                <w:rFonts w:eastAsia="Calibri" w:cs="Times New Roman"/>
                <w:sz w:val="24"/>
              </w:rPr>
              <w:t>%</w:t>
            </w: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12 человек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3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2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1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4E4EAD" w:rsidRPr="004E4EAD" w:rsidRDefault="004E4EAD" w:rsidP="00572D50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4,</w:t>
            </w:r>
            <w:r w:rsidR="00572D50">
              <w:rPr>
                <w:rFonts w:eastAsia="Calibri" w:cs="Times New Roman"/>
                <w:bCs/>
                <w:sz w:val="24"/>
              </w:rPr>
              <w:t>8</w:t>
            </w:r>
          </w:p>
        </w:tc>
      </w:tr>
    </w:tbl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3) Информация о возможности участия в публичном обсуждении проектов докладов, подготовленных </w:t>
      </w:r>
      <w:proofErr w:type="spellStart"/>
      <w:r w:rsidRPr="004E4EAD">
        <w:rPr>
          <w:rFonts w:ascii="Times New Roman" w:eastAsia="Calibri" w:hAnsi="Times New Roman" w:cs="Times New Roman"/>
          <w:sz w:val="28"/>
        </w:rPr>
        <w:t>Ростехнадзором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 xml:space="preserve"> по результатам анализа правоприменительной практики распределилась в следующем порядке: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1 – Принимали участие в публичном обсуждении – </w:t>
      </w:r>
      <w:r w:rsidR="00292047">
        <w:rPr>
          <w:rFonts w:ascii="Times New Roman" w:eastAsia="Calibri" w:hAnsi="Times New Roman" w:cs="Times New Roman"/>
          <w:sz w:val="28"/>
        </w:rPr>
        <w:t>82,14</w:t>
      </w:r>
      <w:r w:rsidRPr="004E4EAD">
        <w:rPr>
          <w:rFonts w:ascii="Times New Roman" w:eastAsia="Calibri" w:hAnsi="Times New Roman" w:cs="Times New Roman"/>
          <w:sz w:val="28"/>
        </w:rPr>
        <w:t>% (</w:t>
      </w:r>
      <w:r w:rsidR="00572D50">
        <w:rPr>
          <w:rFonts w:ascii="Times New Roman" w:eastAsia="Calibri" w:hAnsi="Times New Roman" w:cs="Times New Roman"/>
          <w:sz w:val="28"/>
        </w:rPr>
        <w:t>92</w:t>
      </w:r>
      <w:r w:rsidRPr="004E4EAD">
        <w:rPr>
          <w:rFonts w:ascii="Times New Roman" w:eastAsia="Calibri" w:hAnsi="Times New Roman" w:cs="Times New Roman"/>
          <w:sz w:val="28"/>
        </w:rPr>
        <w:t xml:space="preserve"> участника),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2 – Не принимали участие в публичном обсуждении – </w:t>
      </w:r>
      <w:r w:rsidR="00292047">
        <w:rPr>
          <w:rFonts w:ascii="Times New Roman" w:eastAsia="Calibri" w:hAnsi="Times New Roman" w:cs="Times New Roman"/>
          <w:sz w:val="28"/>
        </w:rPr>
        <w:t>13,4</w:t>
      </w:r>
      <w:r w:rsidRPr="004E4EAD">
        <w:rPr>
          <w:rFonts w:ascii="Times New Roman" w:eastAsia="Calibri" w:hAnsi="Times New Roman" w:cs="Times New Roman"/>
          <w:sz w:val="28"/>
        </w:rPr>
        <w:t>% (15 участника),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lastRenderedPageBreak/>
        <w:t xml:space="preserve">3 - Не знали о возможности участия в публичном обсуждении – </w:t>
      </w:r>
      <w:r w:rsidR="00292047">
        <w:rPr>
          <w:rFonts w:ascii="Times New Roman" w:eastAsia="Calibri" w:hAnsi="Times New Roman" w:cs="Times New Roman"/>
          <w:sz w:val="28"/>
        </w:rPr>
        <w:t>4,46</w:t>
      </w:r>
      <w:r w:rsidRPr="004E4EAD">
        <w:rPr>
          <w:rFonts w:ascii="Times New Roman" w:eastAsia="Calibri" w:hAnsi="Times New Roman" w:cs="Times New Roman"/>
          <w:sz w:val="28"/>
        </w:rPr>
        <w:t>% (5 участника).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4) Желание повторно посетить публичные мероприятия Управления, считая подобный формат общения очень полезным, выразили 100% опрошенных. 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5) </w:t>
      </w:r>
      <w:proofErr w:type="gramStart"/>
      <w:r w:rsidRPr="004E4EAD">
        <w:rPr>
          <w:rFonts w:ascii="Times New Roman" w:eastAsia="Calibri" w:hAnsi="Times New Roman" w:cs="Times New Roman"/>
          <w:sz w:val="28"/>
        </w:rPr>
        <w:t>По итогом</w:t>
      </w:r>
      <w:proofErr w:type="gramEnd"/>
      <w:r w:rsidRPr="004E4EAD">
        <w:rPr>
          <w:rFonts w:ascii="Times New Roman" w:eastAsia="Calibri" w:hAnsi="Times New Roman" w:cs="Times New Roman"/>
          <w:sz w:val="28"/>
        </w:rPr>
        <w:t xml:space="preserve"> проведенного публичных обсуждений основными предложениями по совершенствованию организации и проведения подобных мероприятий явились: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- расширение инструментария и технических возможностей для интерактивного общения и выступления слушателей публичного мероприятия;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- расширение круга обсуждаемых вопросов участниками публичного мероприятия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- участие в публичных обсуждениях представителей Центрального аппарата </w:t>
      </w:r>
      <w:proofErr w:type="spellStart"/>
      <w:r w:rsidRPr="004E4EAD">
        <w:rPr>
          <w:rFonts w:ascii="Times New Roman" w:eastAsia="Calibri" w:hAnsi="Times New Roman" w:cs="Times New Roman"/>
          <w:sz w:val="28"/>
        </w:rPr>
        <w:t>Ростехнадзора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>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6) Анализ ответов на вопрос анкеты о статусе участников публичных обсуждений </w:t>
      </w:r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показал, что большинство респондентов – </w:t>
      </w:r>
      <w:r w:rsidR="00292047">
        <w:rPr>
          <w:rFonts w:ascii="Times New Roman" w:eastAsia="Calibri" w:hAnsi="Times New Roman" w:cs="Times New Roman"/>
          <w:color w:val="000000"/>
          <w:sz w:val="28"/>
        </w:rPr>
        <w:t>92,4</w:t>
      </w:r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 % (</w:t>
      </w:r>
      <w:r w:rsidR="00292047">
        <w:rPr>
          <w:rFonts w:ascii="Times New Roman" w:eastAsia="Calibri" w:hAnsi="Times New Roman" w:cs="Times New Roman"/>
          <w:color w:val="000000"/>
          <w:sz w:val="28"/>
        </w:rPr>
        <w:t>85</w:t>
      </w:r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 участник</w:t>
      </w:r>
      <w:r w:rsidR="00292047">
        <w:rPr>
          <w:rFonts w:ascii="Times New Roman" w:eastAsia="Calibri" w:hAnsi="Times New Roman" w:cs="Times New Roman"/>
          <w:color w:val="000000"/>
          <w:sz w:val="28"/>
        </w:rPr>
        <w:t>ов</w:t>
      </w:r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) являются представителями юридических лиц и индивидуальных предпринимателей, эксплуатирующих подконтрольные </w:t>
      </w:r>
      <w:proofErr w:type="spellStart"/>
      <w:r w:rsidRPr="004E4EAD">
        <w:rPr>
          <w:rFonts w:ascii="Times New Roman" w:eastAsia="Calibri" w:hAnsi="Times New Roman" w:cs="Times New Roman"/>
          <w:color w:val="000000"/>
          <w:sz w:val="28"/>
        </w:rPr>
        <w:t>Ростехнадзору</w:t>
      </w:r>
      <w:proofErr w:type="spellEnd"/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gramStart"/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объекты,   </w:t>
      </w:r>
      <w:proofErr w:type="gramEnd"/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             </w:t>
      </w:r>
      <w:r w:rsidR="00292047">
        <w:rPr>
          <w:rFonts w:ascii="Times New Roman" w:eastAsia="Calibri" w:hAnsi="Times New Roman" w:cs="Times New Roman"/>
          <w:color w:val="000000"/>
          <w:sz w:val="28"/>
        </w:rPr>
        <w:t>7,6</w:t>
      </w:r>
      <w:r w:rsidRPr="004E4EAD">
        <w:rPr>
          <w:rFonts w:ascii="Times New Roman" w:eastAsia="Calibri" w:hAnsi="Times New Roman" w:cs="Times New Roman"/>
          <w:color w:val="000000"/>
          <w:sz w:val="28"/>
        </w:rPr>
        <w:t>% (</w:t>
      </w:r>
      <w:r w:rsidR="00292047">
        <w:rPr>
          <w:rFonts w:ascii="Times New Roman" w:eastAsia="Calibri" w:hAnsi="Times New Roman" w:cs="Times New Roman"/>
          <w:color w:val="000000"/>
          <w:sz w:val="28"/>
        </w:rPr>
        <w:t>7</w:t>
      </w:r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 участников) - представители органов власти. Такое распределение респондентов позволяет сделать вывод, что большинство</w:t>
      </w:r>
      <w:r w:rsidRPr="004E4EAD">
        <w:rPr>
          <w:rFonts w:ascii="Times New Roman" w:eastAsia="Calibri" w:hAnsi="Times New Roman" w:cs="Times New Roman"/>
          <w:sz w:val="28"/>
        </w:rPr>
        <w:t xml:space="preserve"> анкет заполнены представителями целевой аудитории, и результаты анкетирования могут быть использованы для совершенствования работы Управления в целом и организации публичных обсуждений правоприменительной практики, в частности.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pacing w:val="-4"/>
          <w:sz w:val="28"/>
          <w:szCs w:val="24"/>
        </w:rPr>
      </w:pPr>
      <w:r w:rsidRPr="004E4EAD">
        <w:rPr>
          <w:rFonts w:ascii="Times New Roman" w:eastAsia="Calibri" w:hAnsi="Times New Roman" w:cs="Times New Roman"/>
          <w:bCs/>
          <w:spacing w:val="-4"/>
          <w:sz w:val="28"/>
          <w:szCs w:val="24"/>
        </w:rPr>
        <w:t xml:space="preserve">Так деятельность Управления в целом и работа Федеральной службы </w:t>
      </w:r>
      <w:r w:rsidR="00292047">
        <w:rPr>
          <w:rFonts w:ascii="Times New Roman" w:eastAsia="Calibri" w:hAnsi="Times New Roman" w:cs="Times New Roman"/>
          <w:bCs/>
          <w:spacing w:val="-4"/>
          <w:sz w:val="28"/>
          <w:szCs w:val="24"/>
        </w:rPr>
        <w:br/>
      </w:r>
      <w:r w:rsidRPr="004E4EAD">
        <w:rPr>
          <w:rFonts w:ascii="Times New Roman" w:eastAsia="Calibri" w:hAnsi="Times New Roman" w:cs="Times New Roman"/>
          <w:bCs/>
          <w:spacing w:val="-4"/>
          <w:sz w:val="28"/>
          <w:szCs w:val="24"/>
        </w:rPr>
        <w:t>по обеспечению информационной открытости получили в целом положительную оценку участников публичных обсуждений и представителей предпринимательского сообщества.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</w:rPr>
      </w:pPr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Таким образом, проведенные публичные обсуждения получили достаточно высокие оценки участников публичных обсуждений, в том числе целевой аудитории. Вместе с тем из полученных предложений от участников публичного обсуждения можно сделать вывод о необходимости продолжения работы </w:t>
      </w:r>
      <w:r w:rsidR="00292047">
        <w:rPr>
          <w:rFonts w:ascii="Times New Roman" w:eastAsia="Calibri" w:hAnsi="Times New Roman" w:cs="Times New Roman"/>
          <w:color w:val="000000"/>
          <w:sz w:val="28"/>
        </w:rPr>
        <w:br/>
      </w:r>
      <w:bookmarkStart w:id="0" w:name="_GoBack"/>
      <w:bookmarkEnd w:id="0"/>
      <w:r w:rsidRPr="004E4EAD">
        <w:rPr>
          <w:rFonts w:ascii="Times New Roman" w:eastAsia="Calibri" w:hAnsi="Times New Roman" w:cs="Times New Roman"/>
          <w:color w:val="000000"/>
          <w:sz w:val="28"/>
        </w:rPr>
        <w:t>по совершенствованию проводимых публичных мероприятий по данным направлениям.</w:t>
      </w:r>
    </w:p>
    <w:p w:rsidR="00C25774" w:rsidRDefault="00C25774"/>
    <w:sectPr w:rsidR="00C25774" w:rsidSect="00AB7F6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DB" w:rsidRDefault="00E459DB">
      <w:pPr>
        <w:spacing w:after="0" w:line="240" w:lineRule="auto"/>
      </w:pPr>
      <w:r>
        <w:separator/>
      </w:r>
    </w:p>
  </w:endnote>
  <w:endnote w:type="continuationSeparator" w:id="0">
    <w:p w:rsidR="00E459DB" w:rsidRDefault="00E4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DB" w:rsidRDefault="00E459DB">
      <w:pPr>
        <w:spacing w:after="0" w:line="240" w:lineRule="auto"/>
      </w:pPr>
      <w:r>
        <w:separator/>
      </w:r>
    </w:p>
  </w:footnote>
  <w:footnote w:type="continuationSeparator" w:id="0">
    <w:p w:rsidR="00E459DB" w:rsidRDefault="00E4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586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B7151" w:rsidRDefault="004E4EAD">
        <w:pPr>
          <w:pStyle w:val="10"/>
        </w:pPr>
        <w:r w:rsidRPr="00F35248">
          <w:rPr>
            <w:sz w:val="24"/>
          </w:rPr>
          <w:fldChar w:fldCharType="begin"/>
        </w:r>
        <w:r w:rsidRPr="00F35248">
          <w:rPr>
            <w:sz w:val="24"/>
          </w:rPr>
          <w:instrText xml:space="preserve"> PAGE   \* MERGEFORMAT </w:instrText>
        </w:r>
        <w:r w:rsidRPr="00F35248">
          <w:rPr>
            <w:sz w:val="24"/>
          </w:rPr>
          <w:fldChar w:fldCharType="separate"/>
        </w:r>
        <w:r w:rsidR="00292047">
          <w:rPr>
            <w:noProof/>
            <w:sz w:val="24"/>
          </w:rPr>
          <w:t>3</w:t>
        </w:r>
        <w:r w:rsidRPr="00F35248">
          <w:rPr>
            <w:sz w:val="24"/>
          </w:rPr>
          <w:fldChar w:fldCharType="end"/>
        </w:r>
      </w:p>
    </w:sdtContent>
  </w:sdt>
  <w:p w:rsidR="006B7151" w:rsidRDefault="00E459DB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F750F"/>
    <w:multiLevelType w:val="hybridMultilevel"/>
    <w:tmpl w:val="5310FC3A"/>
    <w:lvl w:ilvl="0" w:tplc="F8FED74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60"/>
    <w:rsid w:val="00155697"/>
    <w:rsid w:val="00292047"/>
    <w:rsid w:val="004E4EAD"/>
    <w:rsid w:val="00572D50"/>
    <w:rsid w:val="00643E60"/>
    <w:rsid w:val="006E60C1"/>
    <w:rsid w:val="007D0164"/>
    <w:rsid w:val="00C25774"/>
    <w:rsid w:val="00E4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EE619-544B-4AA8-95B8-475C28C3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4EAD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4E4EAD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5">
    <w:name w:val="Верхний колонтитул Знак"/>
    <w:basedOn w:val="a0"/>
    <w:link w:val="10"/>
    <w:uiPriority w:val="99"/>
    <w:rsid w:val="004E4EAD"/>
  </w:style>
  <w:style w:type="table" w:styleId="a3">
    <w:name w:val="Table Grid"/>
    <w:basedOn w:val="a1"/>
    <w:uiPriority w:val="39"/>
    <w:rsid w:val="004E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semiHidden/>
    <w:unhideWhenUsed/>
    <w:rsid w:val="004E4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4E4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Севастьянова Светлана Геннадьевна</cp:lastModifiedBy>
  <cp:revision>5</cp:revision>
  <dcterms:created xsi:type="dcterms:W3CDTF">2025-12-23T09:48:00Z</dcterms:created>
  <dcterms:modified xsi:type="dcterms:W3CDTF">2026-04-06T11:12:00Z</dcterms:modified>
</cp:coreProperties>
</file>